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210B" w:rsidRDefault="00102075">
      <w:pPr>
        <w:spacing w:after="0"/>
        <w:ind w:left="28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00000002" w14:textId="77777777" w:rsidR="0012210B" w:rsidRDefault="00102075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президиума профкома</w:t>
      </w:r>
    </w:p>
    <w:p w14:paraId="00000003" w14:textId="77777777" w:rsidR="0012210B" w:rsidRDefault="00102075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Первичной профсоюзной организации </w:t>
      </w:r>
    </w:p>
    <w:p w14:paraId="697D2DA4" w14:textId="77777777" w:rsidR="00102075" w:rsidRPr="00102075" w:rsidRDefault="00102075" w:rsidP="00102075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>Минский государственный</w:t>
      </w:r>
    </w:p>
    <w:p w14:paraId="00000004" w14:textId="1CB20B40" w:rsidR="0012210B" w:rsidRDefault="00102075" w:rsidP="00102075">
      <w:pPr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075">
        <w:rPr>
          <w:rFonts w:ascii="Times New Roman" w:eastAsia="Times New Roman" w:hAnsi="Times New Roman" w:cs="Times New Roman"/>
          <w:sz w:val="28"/>
          <w:szCs w:val="28"/>
        </w:rPr>
        <w:t>колледж ремесленничества и дизайна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Белорусского профессионального союза работников образования и науки</w:t>
      </w:r>
    </w:p>
    <w:p w14:paraId="00000005" w14:textId="77777777" w:rsidR="0012210B" w:rsidRDefault="00102075">
      <w:p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04.01.2021 № 1</w:t>
      </w:r>
    </w:p>
    <w:p w14:paraId="00000006" w14:textId="77777777" w:rsidR="0012210B" w:rsidRDefault="001221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12210B" w:rsidRDefault="001020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ФОНДЕ ПОМОЩИ</w:t>
      </w:r>
    </w:p>
    <w:p w14:paraId="2B8FCADE" w14:textId="14E8CA40" w:rsidR="00102075" w:rsidRPr="00102075" w:rsidRDefault="00102075" w:rsidP="001020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Первичной профсоюзной организации учреждения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02075">
        <w:rPr>
          <w:rFonts w:ascii="Times New Roman" w:eastAsia="Times New Roman" w:hAnsi="Times New Roman" w:cs="Times New Roman"/>
          <w:b/>
          <w:sz w:val="28"/>
          <w:szCs w:val="28"/>
        </w:rPr>
        <w:t>Минский государственный</w:t>
      </w:r>
      <w:r w:rsidRPr="0010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075">
        <w:rPr>
          <w:rFonts w:ascii="Times New Roman" w:eastAsia="Times New Roman" w:hAnsi="Times New Roman" w:cs="Times New Roman"/>
          <w:b/>
          <w:sz w:val="28"/>
          <w:szCs w:val="28"/>
        </w:rPr>
        <w:t>колледж ремесленничества и дизайна</w:t>
      </w:r>
    </w:p>
    <w:p w14:paraId="00000008" w14:textId="25965FE0" w:rsidR="0012210B" w:rsidRDefault="00102075" w:rsidP="001020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075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Н.А. </w:t>
      </w:r>
      <w:proofErr w:type="spellStart"/>
      <w:r w:rsidRPr="00102075">
        <w:rPr>
          <w:rFonts w:ascii="Times New Roman" w:eastAsia="Times New Roman" w:hAnsi="Times New Roman" w:cs="Times New Roman"/>
          <w:b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Белорусского профессионального союза работников образования</w:t>
      </w:r>
    </w:p>
    <w:p w14:paraId="00000009" w14:textId="77777777" w:rsidR="0012210B" w:rsidRDefault="001020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науки</w:t>
      </w:r>
    </w:p>
    <w:p w14:paraId="0000000A" w14:textId="77777777" w:rsidR="0012210B" w:rsidRDefault="001221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29BF6851" w:rsidR="0012210B" w:rsidRPr="00102075" w:rsidRDefault="00102075" w:rsidP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Положение о формировании и использовании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помощи Первичной профсоюзной организации учреждения образования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>Минский государственный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>колледж ремесленничества и дизайна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(далее фонд помощи) разработано на основании Устава Белорусского профессионального союза работников образования и науки и Типового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 о Фонде помощи профсоюзной организации юридического лица, его обособленного подразделения.</w:t>
      </w:r>
    </w:p>
    <w:p w14:paraId="0000000C" w14:textId="0BA44393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Распорядителем средств фонда помощи является профсоюзный комитет работников учреждения образования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Минский государственный колледж ремесленничества и дизайна 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D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Фонд помощи формируется в целях оказания материальной поддержки членам профсоюза, состоящим на учете в профсоюзной организации, и членам их семей, за исключением случаев, предусмотренных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5.12 п.5 настоящего Положения. </w:t>
      </w:r>
    </w:p>
    <w:p w14:paraId="0000000E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4. Средства фонда помощи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льзуются в случаях, предусмотренных в пункте 5 настоящего Положения. Материальная помощь оказывается один раз в течение одного календарного года по одной причине (кроме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5.1., 5.3.) с учетом наличии финансовых средств.</w:t>
      </w:r>
    </w:p>
    <w:p w14:paraId="0000000F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Основания для предоставления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атериальной помощи и размер помощи в базовых величинах:</w:t>
      </w:r>
    </w:p>
    <w:p w14:paraId="00000010" w14:textId="06817562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рождение ребенка (одному из родителей, если оба работают в учреждении образования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Минский государственный колледж ремесленничества и дизайна 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 2 базовых величин;</w:t>
      </w:r>
    </w:p>
    <w:p w14:paraId="00000011" w14:textId="7CBDDBD3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 смерть работника учреждения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Минский государственный колледж ремесленничества и дизайна 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(помощь оказывается или одному из членов ПК для организации похорон, или одному из родственников)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*</w:t>
      </w:r>
      <w:r>
        <w:rPr>
          <w:rFonts w:ascii="Times New Roman" w:eastAsia="Times New Roman" w:hAnsi="Times New Roman" w:cs="Times New Roman"/>
          <w:sz w:val="28"/>
          <w:szCs w:val="28"/>
        </w:rPr>
        <w:t>- до 5 базовых величин;</w:t>
      </w:r>
    </w:p>
    <w:p w14:paraId="00000012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смерть близких родственников (супруги, супруга, ребенка, родителей)</w:t>
      </w:r>
      <w:r>
        <w:rPr>
          <w:rFonts w:ascii="Times New Roman" w:eastAsia="Times New Roman" w:hAnsi="Times New Roman" w:cs="Times New Roman"/>
          <w:sz w:val="28"/>
          <w:szCs w:val="28"/>
        </w:rPr>
        <w:t>- до 3 базовых величин;</w:t>
      </w:r>
    </w:p>
    <w:p w14:paraId="00000013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вступление в брак – до 2 базовых величин;</w:t>
      </w:r>
    </w:p>
    <w:p w14:paraId="00000014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продолжительная болезнь (не менее 21 календарного дня по больничному листу) – до 3 базовых величин;</w:t>
      </w:r>
    </w:p>
    <w:p w14:paraId="00000015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одинокая мать (отец, воспитывающий несовершеннолетнего ребенка, (детей)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 базовых величин;</w:t>
      </w:r>
    </w:p>
    <w:p w14:paraId="00000016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многодетная семья (3 и более детей в возрасте до 18 лет)- до 2 базовых величин;</w:t>
      </w:r>
    </w:p>
    <w:p w14:paraId="00000017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семья, воспитывающая ребенка-инвалида в возрасте до 18 лет- до 3 базовых величин;</w:t>
      </w:r>
    </w:p>
    <w:p w14:paraId="00000018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для подготовки к новому учебному году детей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t>членов профсоюза:</w:t>
      </w:r>
    </w:p>
    <w:p w14:paraId="00000019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1-му классу -  до 2 базовых величин</w:t>
      </w:r>
    </w:p>
    <w:p w14:paraId="0000001A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 2-го класса до 5-го класса включительно- 1 базовая величина;</w:t>
      </w:r>
    </w:p>
    <w:p w14:paraId="0000001B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членам профсоюза, дети которых получили дипломы I, II, III степени в конкурсах, олимпиадах, спартакиадах, конференциях- 1 базовая величина;</w:t>
      </w:r>
    </w:p>
    <w:p w14:paraId="0000001C" w14:textId="1A99DC1B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смерть неработающего пенсионера, состоящего на учете в ППО учреждения образования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Минский государственный колледж ремесленничества и дизайна 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(помощь оказывается одному из родственников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работника)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до 4 базовых величин; </w:t>
      </w:r>
    </w:p>
    <w:p w14:paraId="0000001D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 тяжелое материальное положение по иным обстоятельствам (недостаток средств для содержания семьи, увечье, пожар, хищение имущества и т.п.</w:t>
      </w:r>
      <w:r>
        <w:rPr>
          <w:rFonts w:ascii="Times New Roman" w:eastAsia="Times New Roman" w:hAnsi="Times New Roman" w:cs="Times New Roman"/>
          <w:sz w:val="28"/>
          <w:szCs w:val="28"/>
        </w:rPr>
        <w:t>) – размер помощи определяется решением профкома;</w:t>
      </w:r>
    </w:p>
    <w:p w14:paraId="0000001E" w14:textId="77777777" w:rsidR="0012210B" w:rsidRDefault="001020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 приобретение дезинфицирующих и обеззараживающих средств, средств защиты органов дыхания и других средств защиты.</w:t>
      </w:r>
    </w:p>
    <w:p w14:paraId="0000001F" w14:textId="77777777" w:rsidR="0012210B" w:rsidRDefault="0010207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*  Под родственниками в данном Положении понимаются: супруг (супруга), родители, дети, усыновители, усыновленные, родные братья и сестры.  </w:t>
      </w:r>
    </w:p>
    <w:p w14:paraId="00000020" w14:textId="77777777" w:rsidR="0012210B" w:rsidRDefault="0010207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** К одиноким матерям относятся женщины, не состоящие в браке и имеющие детей, в актовой записи о рождении которых,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запись об отце произведена в установленном порядке со слов матери, а также вдов (вдовцов), не вступивших в новый брак, воспитывающих несовершеннолетних детей.  </w:t>
      </w:r>
    </w:p>
    <w:p w14:paraId="00000021" w14:textId="0A118915" w:rsidR="0012210B" w:rsidRDefault="0010207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*** Неработающим пенсионером считается бывший работник колледжа, ушедший на пенсию непосредств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енно из учреждения образования «</w:t>
      </w:r>
      <w:r w:rsidRPr="00102075">
        <w:rPr>
          <w:rFonts w:ascii="Times New Roman" w:eastAsia="Times New Roman" w:hAnsi="Times New Roman" w:cs="Times New Roman"/>
          <w:i/>
          <w:sz w:val="28"/>
          <w:szCs w:val="28"/>
        </w:rPr>
        <w:t xml:space="preserve">Минский </w:t>
      </w:r>
      <w:r w:rsidRPr="0010207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государственный колледж ремесленничества и дизайна имени Н.А. </w:t>
      </w:r>
      <w:proofErr w:type="spellStart"/>
      <w:r w:rsidRPr="00102075">
        <w:rPr>
          <w:rFonts w:ascii="Times New Roman" w:eastAsia="Times New Roman" w:hAnsi="Times New Roman" w:cs="Times New Roman"/>
          <w:i/>
          <w:sz w:val="28"/>
          <w:szCs w:val="28"/>
        </w:rPr>
        <w:t>Кедышко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являющийся членом профсоюзной организации.</w:t>
      </w:r>
    </w:p>
    <w:p w14:paraId="00000022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зависимости от финансовых возможностей профкома президиум профкома работников имеет право вносить изменения, касающиеся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змеров выплат по отдельным обстоятельствам. </w:t>
      </w:r>
    </w:p>
    <w:p w14:paraId="00000023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7.Фонд помощи формируется из: </w:t>
      </w:r>
    </w:p>
    <w:p w14:paraId="00000024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членских профсоюзных взносов в размере 20 % денежных средств, поступивших на расчетный счет профсоюзной организации, после отчислений в вышестоящие профсоюзные органы, вычета 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анизационных расходов и расходов на осуществление уставной деятельности; </w:t>
      </w:r>
    </w:p>
    <w:p w14:paraId="00000025" w14:textId="5E0E7FA8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-поступлений денежных средств из Резервного фонда первичной профсоюзной организации работников учреждения образования «</w:t>
      </w:r>
      <w:r w:rsidRPr="00102075">
        <w:rPr>
          <w:rFonts w:ascii="Times New Roman" w:eastAsia="Times New Roman" w:hAnsi="Times New Roman" w:cs="Times New Roman"/>
          <w:sz w:val="28"/>
          <w:szCs w:val="28"/>
        </w:rPr>
        <w:t xml:space="preserve">Минский государственный колледж ремесленничества и дизайна имени Н.А. </w:t>
      </w:r>
      <w:proofErr w:type="spellStart"/>
      <w:r w:rsidRPr="00102075">
        <w:rPr>
          <w:rFonts w:ascii="Times New Roman" w:eastAsia="Times New Roman" w:hAnsi="Times New Roman" w:cs="Times New Roman"/>
          <w:sz w:val="28"/>
          <w:szCs w:val="28"/>
        </w:rPr>
        <w:t>Кедышко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26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фонда помощи используются в случаях, предусмотренных в пункте 5 настоящего Положения на основании письменного заявления члена профсоюза или члена его семьи с приложением подтверждающих документов (их копии) о наступлении соответствующего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понесённых затрат, при этом профсоюзный стаж в первичной профсоюзной организации работников учреждения образования должен быть не менее 6 месяцев. </w:t>
      </w:r>
    </w:p>
    <w:p w14:paraId="00000027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Документами, подтверждающими наступление соответствующего обстоятельства или понесённых затрат, являю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тся: </w:t>
      </w:r>
    </w:p>
    <w:p w14:paraId="00000028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связи с рождением ребёнка – копия свидетельства о рождении ребёнка; </w:t>
      </w:r>
    </w:p>
    <w:p w14:paraId="00000029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со смертью близкого родственника – копия свидетельства о смерти и документы, подтверждающие родство в случае смены фамилии (копия свидетельства о браке или копия свиде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тельства о рождении); </w:t>
      </w:r>
    </w:p>
    <w:p w14:paraId="0000002A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связи со вступлением в брак – копия свидетельства о браке; </w:t>
      </w:r>
    </w:p>
    <w:p w14:paraId="0000002B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продолжительной болезнью (не менее 21 календарного дня по больничному листу) – копии больничных листов, эпикризы, выписки из карты больного, документы, подтв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ерждающие необходимость приобретения лекарственных средств и оплату; </w:t>
      </w:r>
    </w:p>
    <w:p w14:paraId="0000002C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пожаром—документ, выдаваемый органами и подразделениями по чрезвычайным ситуациям;</w:t>
      </w:r>
    </w:p>
    <w:p w14:paraId="0000002D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связи с хищением имущества- документ, выдаваемый органами внутренних дел;</w:t>
      </w:r>
    </w:p>
    <w:p w14:paraId="0000002E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иным 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ваниям-на основании документов, предусмотренных руководящим органом профсоюзной организации.</w:t>
      </w:r>
    </w:p>
    <w:p w14:paraId="0000002F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Оформленное заявление на материальную помощь, регистрируется в журнале регистрации заявлений членов профсоюза на оказание материальной помощи, утверждается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дседателем или заместителем председателя профсоюзного комитета на основании решения президиума профкома и поступает казначею на исполнение.  </w:t>
      </w:r>
    </w:p>
    <w:p w14:paraId="00000030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Выплата материальной помощи производится заявителю на расчетный счет.  </w:t>
      </w:r>
    </w:p>
    <w:p w14:paraId="00000031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Учёт поступления и расходования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 фонда помощи ведёт казначей профсоюзной организации.  </w:t>
      </w:r>
    </w:p>
    <w:p w14:paraId="00000032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Фонд помощи не имеет остатка на конец финансового года.</w:t>
      </w:r>
    </w:p>
    <w:p w14:paraId="00000033" w14:textId="77777777" w:rsidR="0012210B" w:rsidRDefault="001020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Контроль за поступлением и расходованием средств фонда помощи осуществляется ревизионной комиссией профсоюзной организации.</w:t>
      </w:r>
    </w:p>
    <w:p w14:paraId="00000034" w14:textId="77777777" w:rsidR="0012210B" w:rsidRDefault="0012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21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B"/>
    <w:rsid w:val="00102075"/>
    <w:rsid w:val="001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C7DD"/>
  <w15:docId w15:val="{071172EE-0BF4-4D48-ADCE-A30B023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E5B18"/>
    <w:pPr>
      <w:spacing w:after="0" w:line="240" w:lineRule="auto"/>
    </w:pPr>
    <w:rPr>
      <w:rFonts w:cs="Times New Roman"/>
      <w:lang w:val="en-US" w:bidi="en-US"/>
    </w:rPr>
  </w:style>
  <w:style w:type="paragraph" w:styleId="a5">
    <w:name w:val="List Paragraph"/>
    <w:basedOn w:val="a"/>
    <w:uiPriority w:val="34"/>
    <w:qFormat/>
    <w:rsid w:val="00D86BD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LS9lp0G/uiXIP9LsbxkEajyzw==">AMUW2mWo1FMYYVdnxRfsqW0xgMzb4oYTNNrVm1/LPx94h3vpw71yPCeVBy7Gr+W5N3ztSurEXnrSslmYB9P41QOSWfHl8eqKgqMtqtSBrEVlb/9er51rNcpkPv1hWhJDiybWWuaz+70s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Оскар</dc:creator>
  <cp:lastModifiedBy>Admin</cp:lastModifiedBy>
  <cp:revision>2</cp:revision>
  <dcterms:created xsi:type="dcterms:W3CDTF">2021-08-19T13:13:00Z</dcterms:created>
  <dcterms:modified xsi:type="dcterms:W3CDTF">2023-01-25T08:31:00Z</dcterms:modified>
</cp:coreProperties>
</file>